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98108" w14:textId="08C84CF8" w:rsidR="00CA2901" w:rsidRDefault="00C0073B" w:rsidP="00F1511F">
      <w:pPr>
        <w:ind w:left="-142" w:right="-143"/>
        <w:jc w:val="center"/>
        <w:rPr>
          <w:b/>
          <w:bCs/>
          <w:u w:val="single"/>
        </w:rPr>
      </w:pPr>
      <w:r>
        <w:rPr>
          <w:noProof/>
        </w:rPr>
        <w:drawing>
          <wp:inline distT="0" distB="0" distL="0" distR="0" wp14:anchorId="1C368A55" wp14:editId="4C237DAB">
            <wp:extent cx="5400040" cy="4959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040" cy="495935"/>
                    </a:xfrm>
                    <a:prstGeom prst="rect">
                      <a:avLst/>
                    </a:prstGeom>
                    <a:noFill/>
                    <a:ln>
                      <a:noFill/>
                    </a:ln>
                  </pic:spPr>
                </pic:pic>
              </a:graphicData>
            </a:graphic>
          </wp:inline>
        </w:drawing>
      </w:r>
    </w:p>
    <w:p w14:paraId="0AB52890" w14:textId="77777777" w:rsidR="00C0073B" w:rsidRDefault="00C160BE" w:rsidP="00C0073B">
      <w:pPr>
        <w:jc w:val="center"/>
        <w:rPr>
          <w:b/>
          <w:bCs/>
          <w:u w:val="single"/>
        </w:rPr>
      </w:pPr>
      <w:r w:rsidRPr="00C160BE">
        <w:rPr>
          <w:b/>
          <w:bCs/>
          <w:u w:val="single"/>
        </w:rPr>
        <w:t>NOTA DE PRENSA</w:t>
      </w:r>
    </w:p>
    <w:p w14:paraId="2096CC12" w14:textId="1551CADC" w:rsidR="00C0073B" w:rsidRDefault="00C0073B" w:rsidP="00C0073B">
      <w:pPr>
        <w:jc w:val="center"/>
        <w:rPr>
          <w:b/>
          <w:bCs/>
          <w:sz w:val="36"/>
          <w:szCs w:val="36"/>
        </w:rPr>
      </w:pPr>
      <w:r w:rsidRPr="00C0073B">
        <w:rPr>
          <w:b/>
          <w:bCs/>
          <w:sz w:val="36"/>
          <w:szCs w:val="36"/>
        </w:rPr>
        <w:t>M</w:t>
      </w:r>
      <w:r w:rsidR="00F1511F">
        <w:rPr>
          <w:b/>
          <w:bCs/>
          <w:sz w:val="36"/>
          <w:szCs w:val="36"/>
        </w:rPr>
        <w:t xml:space="preserve">ADRID REUNIRÁ A LA INDUSTRIA MUNDIAL DE CRUCEROS PARA PREPARAR EL BOOM DE CRUCEROS EN </w:t>
      </w:r>
      <w:r w:rsidRPr="00C0073B">
        <w:rPr>
          <w:b/>
          <w:bCs/>
          <w:sz w:val="36"/>
          <w:szCs w:val="36"/>
        </w:rPr>
        <w:t>2022</w:t>
      </w:r>
    </w:p>
    <w:p w14:paraId="7EA8D576" w14:textId="77777777" w:rsidR="00C0073B" w:rsidRPr="00C0073B" w:rsidRDefault="00C0073B" w:rsidP="00C0073B">
      <w:pPr>
        <w:pStyle w:val="Ttulo2"/>
        <w:jc w:val="center"/>
        <w:rPr>
          <w:rFonts w:asciiTheme="minorHAnsi" w:hAnsiTheme="minorHAnsi" w:cstheme="minorHAnsi"/>
          <w:b/>
          <w:bCs/>
          <w:color w:val="auto"/>
          <w:sz w:val="24"/>
          <w:szCs w:val="24"/>
        </w:rPr>
      </w:pPr>
      <w:r w:rsidRPr="00C0073B">
        <w:rPr>
          <w:rFonts w:asciiTheme="minorHAnsi" w:hAnsiTheme="minorHAnsi" w:cstheme="minorHAnsi"/>
          <w:b/>
          <w:bCs/>
          <w:color w:val="auto"/>
          <w:sz w:val="24"/>
          <w:szCs w:val="24"/>
        </w:rPr>
        <w:t>Tras un 2021 de transición, en el que el 50% de la flota mundial de cruceros ha retomado la navegación con los protocolos COVID-19 más completos y seguros del mundo, se espera una segunda mitad del 2022 en niveles superiores a prepandemia.</w:t>
      </w:r>
    </w:p>
    <w:p w14:paraId="65C03EAC" w14:textId="77777777" w:rsidR="00CA2901" w:rsidRDefault="00CA2901" w:rsidP="00CA2901">
      <w:pPr>
        <w:jc w:val="both"/>
        <w:rPr>
          <w:b/>
          <w:bCs/>
        </w:rPr>
      </w:pPr>
    </w:p>
    <w:p w14:paraId="55DD90C4" w14:textId="1A0CBC56" w:rsidR="00C0073B" w:rsidRDefault="00AA1378" w:rsidP="00C0073B">
      <w:pPr>
        <w:jc w:val="both"/>
      </w:pPr>
      <w:r>
        <w:rPr>
          <w:b/>
          <w:bCs/>
        </w:rPr>
        <w:t>Madrid</w:t>
      </w:r>
      <w:r w:rsidR="00A12E94">
        <w:rPr>
          <w:b/>
          <w:bCs/>
        </w:rPr>
        <w:t xml:space="preserve"> 14</w:t>
      </w:r>
      <w:r w:rsidR="003A08CC">
        <w:rPr>
          <w:b/>
          <w:bCs/>
        </w:rPr>
        <w:t xml:space="preserve"> de octubre de</w:t>
      </w:r>
      <w:r w:rsidR="00C160BE" w:rsidRPr="00C160BE">
        <w:rPr>
          <w:b/>
          <w:bCs/>
        </w:rPr>
        <w:t xml:space="preserve"> 202</w:t>
      </w:r>
      <w:r w:rsidR="00C0073B">
        <w:rPr>
          <w:b/>
          <w:bCs/>
        </w:rPr>
        <w:t>1</w:t>
      </w:r>
      <w:r w:rsidR="00C160BE" w:rsidRPr="00C160BE">
        <w:rPr>
          <w:b/>
          <w:bCs/>
        </w:rPr>
        <w:t>. NP</w:t>
      </w:r>
      <w:r w:rsidR="00C160BE">
        <w:t xml:space="preserve"> </w:t>
      </w:r>
      <w:r>
        <w:t>–</w:t>
      </w:r>
      <w:r w:rsidR="00C0073B">
        <w:t xml:space="preserve"> Los profesionales internacionales más relevantes de la industria de los cruceros se reunirán los próximos </w:t>
      </w:r>
      <w:r w:rsidR="00C0073B" w:rsidRPr="00B828F7">
        <w:rPr>
          <w:b/>
          <w:bCs/>
        </w:rPr>
        <w:t>17 y 18 de noviembre en Madrid</w:t>
      </w:r>
      <w:r w:rsidR="00C0073B">
        <w:t>, durante la celebración de la undécima edición del International Cruise Summit, el prestigioso congreso que analiza cada año la actualidad del sector.</w:t>
      </w:r>
    </w:p>
    <w:p w14:paraId="30078765" w14:textId="77777777" w:rsidR="00C0073B" w:rsidRDefault="00C0073B" w:rsidP="00C0073B">
      <w:pPr>
        <w:jc w:val="both"/>
        <w:rPr>
          <w:rFonts w:cstheme="minorHAnsi"/>
        </w:rPr>
      </w:pPr>
      <w:r>
        <w:t xml:space="preserve">Tras una exitosa edición 2020 hibrida presencial/virtual, el International Cruise Summit 2021 apuesta completamente por la presencialidad, </w:t>
      </w:r>
      <w:r>
        <w:rPr>
          <w:rStyle w:val="Textoennegrita"/>
          <w:rFonts w:cstheme="minorHAnsi"/>
        </w:rPr>
        <w:t xml:space="preserve">siguiendo todos los protocolos de sanidad y seguridad necesarios, en el </w:t>
      </w:r>
      <w:r w:rsidRPr="00C0073B">
        <w:rPr>
          <w:rStyle w:val="Textoennegrita"/>
          <w:rFonts w:cstheme="minorHAnsi"/>
        </w:rPr>
        <w:t xml:space="preserve">Hotel Meliá Castilla de Madrid, por lo </w:t>
      </w:r>
      <w:r>
        <w:rPr>
          <w:rStyle w:val="Textoennegrita"/>
          <w:rFonts w:cstheme="minorHAnsi"/>
        </w:rPr>
        <w:t>que se convertirá en el primer evento internacional de cruceros presencial desde el inicio de la pandemia en Europa.</w:t>
      </w:r>
    </w:p>
    <w:p w14:paraId="2BE1FF84" w14:textId="77777777" w:rsidR="00C0073B" w:rsidRDefault="00C0073B" w:rsidP="00C0073B">
      <w:pPr>
        <w:jc w:val="both"/>
      </w:pPr>
      <w:r>
        <w:t>La pandemia del coronavirus golpeó con dureza a la industria de los cruceros, que se vio obligada a paralizar completamente su actividad en marzo de 2020. Desde verano de 2020, pero con más intensidad en 2021, las navieras han ido reanudando con gran esfuerzo su actividad con protocolos sanitarios y de seguridad que superan con creces los estándares de otros sectores y gubernamentales. Así, todos los pasajeros que embarcan en cruceros actualmente deben haber pasado un test de coronavirus previamente, e incluso, en muchas compañías, solo se permite el embarque de personas completamente vacunadas.</w:t>
      </w:r>
    </w:p>
    <w:p w14:paraId="18142BEB" w14:textId="77777777" w:rsidR="00C0073B" w:rsidRDefault="00C0073B" w:rsidP="00C0073B">
      <w:pPr>
        <w:jc w:val="both"/>
      </w:pPr>
      <w:r>
        <w:t>No obstante, las compañías están observando un nivel de reservas excepcional para el 2022, sobre todo en la segunda mitad, y es que, tras dos veranos con restricciones de viaje y difícil convivencia con el virus, los consumidores están deseando no solo viajar, sino además hacerlo de forma suntuosa, permitiéndose lujos con el dinero ahorrado.</w:t>
      </w:r>
    </w:p>
    <w:p w14:paraId="58E59C5A" w14:textId="77777777" w:rsidR="00C0073B" w:rsidRDefault="00C0073B" w:rsidP="00C0073B">
      <w:pPr>
        <w:jc w:val="both"/>
      </w:pPr>
      <w:r>
        <w:t>En todo este tiempo, los astilleros han finalizado y entregado los barcos previstos para 2020 y 2021, y han seguido construyendo nuevas unidades que se entregarán en 2022 y posteriores años. Barcos medioambientalmente sostenibles, utilizando las últimas tecnologías para minimizar su impacto, o que usan combustibles alternativos como el Gas Natural Licuado. Por otra parte, una decena de barcos antiguos menos eficientes han sido desguazados, principalmente en Turquía.</w:t>
      </w:r>
    </w:p>
    <w:p w14:paraId="7BAC1B8F" w14:textId="77777777" w:rsidR="00C0073B" w:rsidRDefault="00C0073B" w:rsidP="00C0073B">
      <w:r>
        <w:t xml:space="preserve">Altos Directivos, ejecutivos internacionales de navieras, autoridades portuarias, agentes de viaje y empresas y expertos del sector estarán presentes en uno de los congresos de cruceros más importantes del mundo.  El evento contará con la intervención de ponentes de la alta dirección de compañías de cruceros como </w:t>
      </w:r>
      <w:r w:rsidRPr="00C0073B">
        <w:rPr>
          <w:b/>
          <w:bCs/>
        </w:rPr>
        <w:t>Mario Zanetti, Presidente de Costa Crociere</w:t>
      </w:r>
      <w:r>
        <w:t xml:space="preserve">; </w:t>
      </w:r>
      <w:r w:rsidRPr="00C0073B">
        <w:rPr>
          <w:b/>
          <w:bCs/>
        </w:rPr>
        <w:t>Roberto Martinoli, Presidente y CEO de Silversea Cruises</w:t>
      </w:r>
      <w:r>
        <w:t xml:space="preserve">; </w:t>
      </w:r>
      <w:r w:rsidRPr="00C0073B">
        <w:rPr>
          <w:b/>
          <w:bCs/>
        </w:rPr>
        <w:t>Ferdinand Strohmeier, CEO de Mystic Cruises</w:t>
      </w:r>
      <w:r>
        <w:t xml:space="preserve">; </w:t>
      </w:r>
      <w:r w:rsidRPr="00C0073B">
        <w:rPr>
          <w:b/>
          <w:bCs/>
        </w:rPr>
        <w:t>Ben Bouldin, Vicepresidente EMEA de Royal Caribbean International</w:t>
      </w:r>
      <w:r>
        <w:t xml:space="preserve">, </w:t>
      </w:r>
      <w:r w:rsidRPr="00C0073B">
        <w:rPr>
          <w:b/>
          <w:bCs/>
        </w:rPr>
        <w:t xml:space="preserve">Jo Rzymowska, Vicepresidenta y </w:t>
      </w:r>
      <w:r w:rsidRPr="00C0073B">
        <w:rPr>
          <w:b/>
          <w:bCs/>
        </w:rPr>
        <w:lastRenderedPageBreak/>
        <w:t>Directora Gerente EMEA de Celebrity Cruises</w:t>
      </w:r>
      <w:r>
        <w:t xml:space="preserve">; y </w:t>
      </w:r>
      <w:r w:rsidRPr="00C0073B">
        <w:rPr>
          <w:b/>
          <w:bCs/>
        </w:rPr>
        <w:t>Bob Dixon, Director EMEA &amp; Latin America de Cunard Line</w:t>
      </w:r>
      <w:r>
        <w:t>, entre otros.</w:t>
      </w:r>
    </w:p>
    <w:p w14:paraId="14AA2840" w14:textId="77777777" w:rsidR="00C0073B" w:rsidRDefault="00C0073B" w:rsidP="00C0073B">
      <w:pPr>
        <w:jc w:val="both"/>
        <w:rPr>
          <w:rFonts w:cstheme="minorHAnsi"/>
        </w:rPr>
      </w:pPr>
      <w:r>
        <w:rPr>
          <w:rFonts w:cstheme="minorHAnsi"/>
        </w:rPr>
        <w:t>Durante las dos jornadas, varias mesas redondas y ponencias debatirán sobre la recuperación de la industria de cruceros y los destinos turísticos, los desafíos para reclutar de nuevo a todos los trabajadores que precisa el sector y como recuperar los niveles de ventas y precios anteriores a la pandemia.</w:t>
      </w:r>
    </w:p>
    <w:p w14:paraId="22308FD5" w14:textId="77777777" w:rsidR="00C0073B" w:rsidRDefault="00AE6FE4" w:rsidP="00103DFD">
      <w:pPr>
        <w:spacing w:after="0" w:line="240" w:lineRule="auto"/>
        <w:rPr>
          <w:rStyle w:val="Textoennegrita"/>
        </w:rPr>
      </w:pPr>
      <w:r>
        <w:rPr>
          <w:rStyle w:val="Textoennegrita"/>
        </w:rPr>
        <w:t>ICS 202</w:t>
      </w:r>
      <w:r w:rsidR="00C0073B">
        <w:rPr>
          <w:rStyle w:val="Textoennegrita"/>
        </w:rPr>
        <w:t>1</w:t>
      </w:r>
      <w:r>
        <w:rPr>
          <w:rStyle w:val="Textoennegrita"/>
        </w:rPr>
        <w:t xml:space="preserve"> – 1</w:t>
      </w:r>
      <w:r w:rsidR="00C0073B">
        <w:rPr>
          <w:rStyle w:val="Textoennegrita"/>
        </w:rPr>
        <w:t>7 y 18 de noviembre</w:t>
      </w:r>
      <w:r>
        <w:rPr>
          <w:rStyle w:val="Textoennegrita"/>
        </w:rPr>
        <w:t>.</w:t>
      </w:r>
    </w:p>
    <w:p w14:paraId="7EAC77A8" w14:textId="25382E60" w:rsidR="00C0073B" w:rsidRDefault="00CB3AD5" w:rsidP="00103DFD">
      <w:pPr>
        <w:spacing w:after="0" w:line="240" w:lineRule="auto"/>
        <w:rPr>
          <w:rStyle w:val="Textoennegrita"/>
        </w:rPr>
      </w:pPr>
      <w:r>
        <w:rPr>
          <w:rStyle w:val="Textoennegrita"/>
        </w:rPr>
        <w:t>Hotel Meli</w:t>
      </w:r>
      <w:r w:rsidR="00103DFD">
        <w:rPr>
          <w:rStyle w:val="Textoennegrita"/>
        </w:rPr>
        <w:t>á</w:t>
      </w:r>
      <w:r>
        <w:rPr>
          <w:rStyle w:val="Textoennegrita"/>
        </w:rPr>
        <w:t xml:space="preserve"> Castilla.</w:t>
      </w:r>
    </w:p>
    <w:p w14:paraId="3529531D" w14:textId="034C0A21" w:rsidR="00E113E4" w:rsidRDefault="00CB3AD5" w:rsidP="00103DFD">
      <w:pPr>
        <w:spacing w:after="0" w:line="240" w:lineRule="auto"/>
        <w:rPr>
          <w:rStyle w:val="Hipervnculo"/>
          <w:b/>
          <w:bCs/>
        </w:rPr>
      </w:pPr>
      <w:r>
        <w:rPr>
          <w:rStyle w:val="Textoennegrita"/>
        </w:rPr>
        <w:t xml:space="preserve">Madrid </w:t>
      </w:r>
      <w:r w:rsidR="00AE6FE4">
        <w:rPr>
          <w:b/>
          <w:bCs/>
        </w:rPr>
        <w:br/>
      </w:r>
      <w:r w:rsidR="00AE6FE4">
        <w:rPr>
          <w:rStyle w:val="Textoennegrita"/>
        </w:rPr>
        <w:t xml:space="preserve">Información y registro de medios: </w:t>
      </w:r>
      <w:hyperlink r:id="rId5" w:history="1">
        <w:r w:rsidR="00AE6FE4">
          <w:rPr>
            <w:rStyle w:val="Hipervnculo"/>
            <w:b/>
            <w:bCs/>
          </w:rPr>
          <w:t>www.internationalcruisesummit.com</w:t>
        </w:r>
      </w:hyperlink>
      <w:r w:rsidR="00AE6FE4">
        <w:rPr>
          <w:b/>
          <w:bCs/>
        </w:rPr>
        <w:br/>
      </w:r>
      <w:r w:rsidR="00AE6FE4">
        <w:rPr>
          <w:rStyle w:val="Textoennegrita"/>
        </w:rPr>
        <w:t xml:space="preserve">Contacto: </w:t>
      </w:r>
      <w:hyperlink r:id="rId6" w:history="1">
        <w:r w:rsidR="00B76E33" w:rsidRPr="00F25E00">
          <w:rPr>
            <w:rStyle w:val="Hipervnculo"/>
            <w:b/>
            <w:bCs/>
          </w:rPr>
          <w:t>ics@internationalcruisesummit.com</w:t>
        </w:r>
      </w:hyperlink>
    </w:p>
    <w:p w14:paraId="172D4751" w14:textId="3F15B22A" w:rsidR="00627BAE" w:rsidRDefault="00627BAE" w:rsidP="00103DFD">
      <w:pPr>
        <w:spacing w:after="0" w:line="240" w:lineRule="auto"/>
        <w:rPr>
          <w:rStyle w:val="Hipervnculo"/>
          <w:b/>
          <w:bCs/>
        </w:rPr>
      </w:pPr>
    </w:p>
    <w:p w14:paraId="3E60C788" w14:textId="21D370D1" w:rsidR="00627BAE" w:rsidRDefault="00627BAE" w:rsidP="00103DFD">
      <w:pPr>
        <w:spacing w:after="0" w:line="240" w:lineRule="auto"/>
        <w:rPr>
          <w:rStyle w:val="Hipervnculo"/>
          <w:b/>
          <w:bCs/>
        </w:rPr>
      </w:pPr>
    </w:p>
    <w:p w14:paraId="479BD58C" w14:textId="1EE35EAC" w:rsidR="00627BAE" w:rsidRDefault="00627BAE" w:rsidP="00103DFD">
      <w:pPr>
        <w:spacing w:after="0" w:line="240" w:lineRule="auto"/>
      </w:pPr>
      <w:r>
        <w:t>CRUISES NEWS MEDIA GROUP</w:t>
      </w:r>
      <w:r>
        <w:br/>
        <w:t>Rosa de Lima, 1</w:t>
      </w:r>
      <w:r>
        <w:br/>
        <w:t>28290 Las Matas - Madrid - SPAIN</w:t>
      </w:r>
      <w:r>
        <w:br/>
        <w:t>Tel. +34916306499</w:t>
      </w:r>
      <w:r>
        <w:br/>
      </w:r>
      <w:hyperlink r:id="rId7" w:history="1">
        <w:r>
          <w:rPr>
            <w:rStyle w:val="Hipervnculo"/>
          </w:rPr>
          <w:t>www.cruisesnews.es </w:t>
        </w:r>
      </w:hyperlink>
      <w:r>
        <w:br/>
      </w:r>
      <w:r>
        <w:br/>
      </w:r>
      <w:r>
        <w:rPr>
          <w:noProof/>
        </w:rPr>
        <w:drawing>
          <wp:inline distT="0" distB="0" distL="0" distR="0" wp14:anchorId="42759FDE" wp14:editId="59D36C02">
            <wp:extent cx="1432560" cy="4876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487680"/>
                    </a:xfrm>
                    <a:prstGeom prst="rect">
                      <a:avLst/>
                    </a:prstGeom>
                    <a:noFill/>
                    <a:ln>
                      <a:noFill/>
                    </a:ln>
                  </pic:spPr>
                </pic:pic>
              </a:graphicData>
            </a:graphic>
          </wp:inline>
        </w:drawing>
      </w:r>
    </w:p>
    <w:sectPr w:rsidR="00627BAE" w:rsidSect="00F1511F">
      <w:pgSz w:w="11906" w:h="16838"/>
      <w:pgMar w:top="1417"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3E4"/>
    <w:rsid w:val="00082871"/>
    <w:rsid w:val="00103DFD"/>
    <w:rsid w:val="001127DD"/>
    <w:rsid w:val="00186DE1"/>
    <w:rsid w:val="003732E2"/>
    <w:rsid w:val="00390DAB"/>
    <w:rsid w:val="003A08CC"/>
    <w:rsid w:val="00440350"/>
    <w:rsid w:val="00627BAE"/>
    <w:rsid w:val="00682D7F"/>
    <w:rsid w:val="00717E98"/>
    <w:rsid w:val="007502B8"/>
    <w:rsid w:val="008051B6"/>
    <w:rsid w:val="008D3AC4"/>
    <w:rsid w:val="009A51B0"/>
    <w:rsid w:val="009A67C1"/>
    <w:rsid w:val="00A12E94"/>
    <w:rsid w:val="00A271B3"/>
    <w:rsid w:val="00AA1378"/>
    <w:rsid w:val="00AE6FE4"/>
    <w:rsid w:val="00AF1C87"/>
    <w:rsid w:val="00B35138"/>
    <w:rsid w:val="00B76E33"/>
    <w:rsid w:val="00B828F7"/>
    <w:rsid w:val="00C0073B"/>
    <w:rsid w:val="00C160BE"/>
    <w:rsid w:val="00C17231"/>
    <w:rsid w:val="00C65A3F"/>
    <w:rsid w:val="00C70A8D"/>
    <w:rsid w:val="00CA24A4"/>
    <w:rsid w:val="00CA2901"/>
    <w:rsid w:val="00CB3AD5"/>
    <w:rsid w:val="00D22B67"/>
    <w:rsid w:val="00DF68E7"/>
    <w:rsid w:val="00E113E4"/>
    <w:rsid w:val="00EF184E"/>
    <w:rsid w:val="00F01712"/>
    <w:rsid w:val="00F1511F"/>
    <w:rsid w:val="00F2174F"/>
    <w:rsid w:val="00FB49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D9CB"/>
  <w15:chartTrackingRefBased/>
  <w15:docId w15:val="{A4BA47BC-DF52-4493-A7D8-0E289A5E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22B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C007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17231"/>
    <w:rPr>
      <w:b/>
      <w:bCs/>
    </w:rPr>
  </w:style>
  <w:style w:type="character" w:customStyle="1" w:styleId="Ttulo1Car">
    <w:name w:val="Título 1 Car"/>
    <w:basedOn w:val="Fuentedeprrafopredeter"/>
    <w:link w:val="Ttulo1"/>
    <w:uiPriority w:val="9"/>
    <w:rsid w:val="00D22B67"/>
    <w:rPr>
      <w:rFonts w:ascii="Times New Roman" w:eastAsia="Times New Roman" w:hAnsi="Times New Roman" w:cs="Times New Roman"/>
      <w:b/>
      <w:bCs/>
      <w:kern w:val="36"/>
      <w:sz w:val="48"/>
      <w:szCs w:val="48"/>
      <w:lang w:eastAsia="es-ES"/>
    </w:rPr>
  </w:style>
  <w:style w:type="paragraph" w:customStyle="1" w:styleId="tdm-descr">
    <w:name w:val="tdm-descr"/>
    <w:basedOn w:val="Normal"/>
    <w:rsid w:val="00D22B6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390DAB"/>
    <w:rPr>
      <w:color w:val="0000FF"/>
      <w:u w:val="single"/>
    </w:rPr>
  </w:style>
  <w:style w:type="character" w:customStyle="1" w:styleId="Ttulo2Car">
    <w:name w:val="Título 2 Car"/>
    <w:basedOn w:val="Fuentedeprrafopredeter"/>
    <w:link w:val="Ttulo2"/>
    <w:uiPriority w:val="9"/>
    <w:semiHidden/>
    <w:rsid w:val="00C0073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3235">
      <w:bodyDiv w:val="1"/>
      <w:marLeft w:val="0"/>
      <w:marRight w:val="0"/>
      <w:marTop w:val="0"/>
      <w:marBottom w:val="0"/>
      <w:divBdr>
        <w:top w:val="none" w:sz="0" w:space="0" w:color="auto"/>
        <w:left w:val="none" w:sz="0" w:space="0" w:color="auto"/>
        <w:bottom w:val="none" w:sz="0" w:space="0" w:color="auto"/>
        <w:right w:val="none" w:sz="0" w:space="0" w:color="auto"/>
      </w:divBdr>
    </w:div>
    <w:div w:id="175658969">
      <w:bodyDiv w:val="1"/>
      <w:marLeft w:val="0"/>
      <w:marRight w:val="0"/>
      <w:marTop w:val="0"/>
      <w:marBottom w:val="0"/>
      <w:divBdr>
        <w:top w:val="none" w:sz="0" w:space="0" w:color="auto"/>
        <w:left w:val="none" w:sz="0" w:space="0" w:color="auto"/>
        <w:bottom w:val="none" w:sz="0" w:space="0" w:color="auto"/>
        <w:right w:val="none" w:sz="0" w:space="0" w:color="auto"/>
      </w:divBdr>
      <w:divsChild>
        <w:div w:id="1807356436">
          <w:marLeft w:val="0"/>
          <w:marRight w:val="0"/>
          <w:marTop w:val="0"/>
          <w:marBottom w:val="0"/>
          <w:divBdr>
            <w:top w:val="none" w:sz="0" w:space="0" w:color="auto"/>
            <w:left w:val="none" w:sz="0" w:space="0" w:color="auto"/>
            <w:bottom w:val="none" w:sz="0" w:space="0" w:color="auto"/>
            <w:right w:val="none" w:sz="0" w:space="0" w:color="auto"/>
          </w:divBdr>
          <w:divsChild>
            <w:div w:id="2313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1279">
      <w:bodyDiv w:val="1"/>
      <w:marLeft w:val="0"/>
      <w:marRight w:val="0"/>
      <w:marTop w:val="0"/>
      <w:marBottom w:val="0"/>
      <w:divBdr>
        <w:top w:val="none" w:sz="0" w:space="0" w:color="auto"/>
        <w:left w:val="none" w:sz="0" w:space="0" w:color="auto"/>
        <w:bottom w:val="none" w:sz="0" w:space="0" w:color="auto"/>
        <w:right w:val="none" w:sz="0" w:space="0" w:color="auto"/>
      </w:divBdr>
      <w:divsChild>
        <w:div w:id="885604467">
          <w:marLeft w:val="0"/>
          <w:marRight w:val="0"/>
          <w:marTop w:val="0"/>
          <w:marBottom w:val="0"/>
          <w:divBdr>
            <w:top w:val="none" w:sz="0" w:space="0" w:color="auto"/>
            <w:left w:val="none" w:sz="0" w:space="0" w:color="auto"/>
            <w:bottom w:val="none" w:sz="0" w:space="0" w:color="auto"/>
            <w:right w:val="none" w:sz="0" w:space="0" w:color="auto"/>
          </w:divBdr>
          <w:divsChild>
            <w:div w:id="4072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09802">
      <w:bodyDiv w:val="1"/>
      <w:marLeft w:val="0"/>
      <w:marRight w:val="0"/>
      <w:marTop w:val="0"/>
      <w:marBottom w:val="0"/>
      <w:divBdr>
        <w:top w:val="none" w:sz="0" w:space="0" w:color="auto"/>
        <w:left w:val="none" w:sz="0" w:space="0" w:color="auto"/>
        <w:bottom w:val="none" w:sz="0" w:space="0" w:color="auto"/>
        <w:right w:val="none" w:sz="0" w:space="0" w:color="auto"/>
      </w:divBdr>
      <w:divsChild>
        <w:div w:id="1697123877">
          <w:marLeft w:val="0"/>
          <w:marRight w:val="0"/>
          <w:marTop w:val="0"/>
          <w:marBottom w:val="0"/>
          <w:divBdr>
            <w:top w:val="none" w:sz="0" w:space="0" w:color="auto"/>
            <w:left w:val="none" w:sz="0" w:space="0" w:color="auto"/>
            <w:bottom w:val="none" w:sz="0" w:space="0" w:color="auto"/>
            <w:right w:val="none" w:sz="0" w:space="0" w:color="auto"/>
          </w:divBdr>
          <w:divsChild>
            <w:div w:id="978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51771">
      <w:bodyDiv w:val="1"/>
      <w:marLeft w:val="0"/>
      <w:marRight w:val="0"/>
      <w:marTop w:val="0"/>
      <w:marBottom w:val="0"/>
      <w:divBdr>
        <w:top w:val="none" w:sz="0" w:space="0" w:color="auto"/>
        <w:left w:val="none" w:sz="0" w:space="0" w:color="auto"/>
        <w:bottom w:val="none" w:sz="0" w:space="0" w:color="auto"/>
        <w:right w:val="none" w:sz="0" w:space="0" w:color="auto"/>
      </w:divBdr>
    </w:div>
    <w:div w:id="2001493744">
      <w:bodyDiv w:val="1"/>
      <w:marLeft w:val="0"/>
      <w:marRight w:val="0"/>
      <w:marTop w:val="0"/>
      <w:marBottom w:val="0"/>
      <w:divBdr>
        <w:top w:val="none" w:sz="0" w:space="0" w:color="auto"/>
        <w:left w:val="none" w:sz="0" w:space="0" w:color="auto"/>
        <w:bottom w:val="none" w:sz="0" w:space="0" w:color="auto"/>
        <w:right w:val="none" w:sz="0" w:space="0" w:color="auto"/>
      </w:divBdr>
    </w:div>
    <w:div w:id="2060089442">
      <w:bodyDiv w:val="1"/>
      <w:marLeft w:val="0"/>
      <w:marRight w:val="0"/>
      <w:marTop w:val="0"/>
      <w:marBottom w:val="0"/>
      <w:divBdr>
        <w:top w:val="none" w:sz="0" w:space="0" w:color="auto"/>
        <w:left w:val="none" w:sz="0" w:space="0" w:color="auto"/>
        <w:bottom w:val="none" w:sz="0" w:space="0" w:color="auto"/>
        <w:right w:val="none" w:sz="0" w:space="0" w:color="auto"/>
      </w:divBdr>
      <w:divsChild>
        <w:div w:id="2089957039">
          <w:marLeft w:val="0"/>
          <w:marRight w:val="0"/>
          <w:marTop w:val="0"/>
          <w:marBottom w:val="0"/>
          <w:divBdr>
            <w:top w:val="none" w:sz="0" w:space="0" w:color="auto"/>
            <w:left w:val="none" w:sz="0" w:space="0" w:color="auto"/>
            <w:bottom w:val="none" w:sz="0" w:space="0" w:color="auto"/>
            <w:right w:val="none" w:sz="0" w:space="0" w:color="auto"/>
          </w:divBdr>
          <w:divsChild>
            <w:div w:id="96601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cruisesnews.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cs@internationalcruisesummit.com" TargetMode="External"/><Relationship Id="rId5" Type="http://schemas.openxmlformats.org/officeDocument/2006/relationships/hyperlink" Target="http://www.internationalcruisesummit.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598</Words>
  <Characters>3291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seco</dc:creator>
  <cp:keywords/>
  <dc:description/>
  <cp:lastModifiedBy>laura seco</cp:lastModifiedBy>
  <cp:revision>6</cp:revision>
  <dcterms:created xsi:type="dcterms:W3CDTF">2021-10-11T11:54:00Z</dcterms:created>
  <dcterms:modified xsi:type="dcterms:W3CDTF">2021-10-13T09:31:00Z</dcterms:modified>
</cp:coreProperties>
</file>