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F9AC" w14:textId="77777777" w:rsidR="00D77013" w:rsidRDefault="00D77013" w:rsidP="00D77013">
      <w:pPr>
        <w:jc w:val="center"/>
        <w:rPr>
          <w:color w:val="4472C4" w:themeColor="accent1"/>
          <w:sz w:val="28"/>
          <w:szCs w:val="28"/>
        </w:rPr>
      </w:pPr>
    </w:p>
    <w:p w14:paraId="77727E2A" w14:textId="6489DDA2" w:rsidR="00D77013" w:rsidRPr="00DA5516" w:rsidRDefault="00D77013" w:rsidP="00D77013">
      <w:pPr>
        <w:jc w:val="center"/>
        <w:rPr>
          <w:b/>
          <w:bCs/>
          <w:color w:val="4472C4" w:themeColor="accent1"/>
          <w:sz w:val="28"/>
          <w:szCs w:val="28"/>
          <w:lang w:val="en-GB"/>
        </w:rPr>
      </w:pPr>
      <w:r w:rsidRPr="00DA5516">
        <w:rPr>
          <w:b/>
          <w:bCs/>
          <w:color w:val="4472C4" w:themeColor="accent1"/>
          <w:sz w:val="28"/>
          <w:szCs w:val="28"/>
          <w:lang w:val="en-GB"/>
        </w:rPr>
        <w:t>THE INTERNATIONAL CRUISE SUMMIT IN MADRID WILL BRING TOGETHER EXECUTIVES FROM MORE THAN 25 CRUISE LINES WHO ARE PREPARING FOR A RECORD-BREAKING 2024</w:t>
      </w:r>
    </w:p>
    <w:p w14:paraId="7E5F19D9" w14:textId="180873E2" w:rsidR="00D77013" w:rsidRPr="00DA5516" w:rsidRDefault="00D77013" w:rsidP="00D77013">
      <w:pPr>
        <w:jc w:val="center"/>
        <w:rPr>
          <w:b/>
          <w:bCs/>
          <w:lang w:val="en-GB"/>
        </w:rPr>
      </w:pPr>
      <w:r w:rsidRPr="00DA5516">
        <w:rPr>
          <w:b/>
          <w:bCs/>
          <w:lang w:val="en-GB"/>
        </w:rPr>
        <w:t>50 cruise ships will be built in the next 5 years, and half of them will use Liquefied Natural Gas, currently the cleanest marine fuel</w:t>
      </w:r>
    </w:p>
    <w:p w14:paraId="216F9F22" w14:textId="48DA8B30" w:rsidR="00D77013" w:rsidRPr="00697342" w:rsidRDefault="00D77013" w:rsidP="00D77013">
      <w:pPr>
        <w:jc w:val="both"/>
        <w:rPr>
          <w:lang w:val="en-GB"/>
        </w:rPr>
      </w:pPr>
      <w:r w:rsidRPr="00DA5516">
        <w:rPr>
          <w:b/>
          <w:bCs/>
          <w:lang w:val="en-GB"/>
        </w:rPr>
        <w:t xml:space="preserve">Madrid, </w:t>
      </w:r>
      <w:r w:rsidR="00697342">
        <w:rPr>
          <w:b/>
          <w:bCs/>
          <w:lang w:val="en-GB"/>
        </w:rPr>
        <w:t>8</w:t>
      </w:r>
      <w:r w:rsidRPr="00DA5516">
        <w:rPr>
          <w:b/>
          <w:bCs/>
          <w:lang w:val="en-GB"/>
        </w:rPr>
        <w:t xml:space="preserve"> November 2023. PR</w:t>
      </w:r>
      <w:r w:rsidRPr="00DA5516">
        <w:rPr>
          <w:lang w:val="en-GB"/>
        </w:rPr>
        <w:t xml:space="preserve">- </w:t>
      </w:r>
      <w:r w:rsidR="009A7BFB" w:rsidRPr="00697342">
        <w:rPr>
          <w:lang w:val="en-GB"/>
        </w:rPr>
        <w:t xml:space="preserve">Whilst </w:t>
      </w:r>
      <w:r w:rsidRPr="00697342">
        <w:rPr>
          <w:lang w:val="en-GB"/>
        </w:rPr>
        <w:t>in 2023 the cruise industry's forecast is to exceed 2019 figures by 6%, in 2024</w:t>
      </w:r>
      <w:r w:rsidR="009A7BFB" w:rsidRPr="00697342">
        <w:rPr>
          <w:lang w:val="en-GB"/>
        </w:rPr>
        <w:t>,</w:t>
      </w:r>
      <w:r w:rsidRPr="00697342">
        <w:rPr>
          <w:lang w:val="en-GB"/>
        </w:rPr>
        <w:t xml:space="preserve"> a </w:t>
      </w:r>
      <w:r w:rsidR="009A7BFB" w:rsidRPr="00697342">
        <w:rPr>
          <w:lang w:val="en-GB"/>
        </w:rPr>
        <w:t xml:space="preserve">further growth of no less than </w:t>
      </w:r>
      <w:r w:rsidRPr="00697342">
        <w:rPr>
          <w:lang w:val="en-GB"/>
        </w:rPr>
        <w:t>20% is expected, thanks to the addition of 16 of the 50 ships to be built in the next 5 years.</w:t>
      </w:r>
    </w:p>
    <w:p w14:paraId="52389439" w14:textId="5FDA1084" w:rsidR="00D77013" w:rsidRPr="00697342" w:rsidRDefault="00D77013" w:rsidP="00D77013">
      <w:pPr>
        <w:jc w:val="both"/>
        <w:rPr>
          <w:lang w:val="en-GB"/>
        </w:rPr>
      </w:pPr>
      <w:r w:rsidRPr="00697342">
        <w:rPr>
          <w:lang w:val="en-GB"/>
        </w:rPr>
        <w:t xml:space="preserve">The most relevant international professionals of the cruise industry will meet on 14th and 15th November, during the celebration of the thirteenth edition of the International Cruise Summit, the </w:t>
      </w:r>
      <w:r w:rsidR="001E4B8C" w:rsidRPr="00697342">
        <w:rPr>
          <w:lang w:val="en-GB"/>
        </w:rPr>
        <w:t>renowned</w:t>
      </w:r>
      <w:r w:rsidRPr="00697342">
        <w:rPr>
          <w:lang w:val="en-GB"/>
        </w:rPr>
        <w:t xml:space="preserve"> congress that </w:t>
      </w:r>
      <w:r w:rsidR="001E4B8C" w:rsidRPr="00697342">
        <w:rPr>
          <w:lang w:val="en-GB"/>
        </w:rPr>
        <w:t xml:space="preserve">each year </w:t>
      </w:r>
      <w:r w:rsidRPr="00697342">
        <w:rPr>
          <w:lang w:val="en-GB"/>
        </w:rPr>
        <w:t>brings together the cruise industry at Hotel Meliá Castilla.</w:t>
      </w:r>
    </w:p>
    <w:p w14:paraId="5F9B2360" w14:textId="0861F910" w:rsidR="00D77013" w:rsidRPr="00697342" w:rsidRDefault="009A7BFB" w:rsidP="00D77013">
      <w:pPr>
        <w:jc w:val="both"/>
        <w:rPr>
          <w:lang w:val="en-GB"/>
        </w:rPr>
      </w:pPr>
      <w:r w:rsidRPr="00697342">
        <w:rPr>
          <w:lang w:val="en-GB"/>
        </w:rPr>
        <w:t>For</w:t>
      </w:r>
      <w:r w:rsidR="00D77013" w:rsidRPr="00697342">
        <w:rPr>
          <w:lang w:val="en-GB"/>
        </w:rPr>
        <w:t xml:space="preserve"> two days, several round tables and presentations will debate different topics of the cruise industry and tourist destinations</w:t>
      </w:r>
      <w:r w:rsidRPr="00697342">
        <w:rPr>
          <w:lang w:val="en-GB"/>
        </w:rPr>
        <w:t>. T</w:t>
      </w:r>
      <w:r w:rsidR="00D77013" w:rsidRPr="00697342">
        <w:rPr>
          <w:lang w:val="en-GB"/>
        </w:rPr>
        <w:t xml:space="preserve">he cruise industry will be analysed from </w:t>
      </w:r>
      <w:r w:rsidRPr="00697342">
        <w:rPr>
          <w:lang w:val="en-GB"/>
        </w:rPr>
        <w:t xml:space="preserve">the </w:t>
      </w:r>
      <w:r w:rsidR="00D77013" w:rsidRPr="00697342">
        <w:rPr>
          <w:lang w:val="en-GB"/>
        </w:rPr>
        <w:t xml:space="preserve">outside </w:t>
      </w:r>
      <w:r w:rsidRPr="00697342">
        <w:rPr>
          <w:lang w:val="en-GB"/>
        </w:rPr>
        <w:t>following</w:t>
      </w:r>
      <w:r w:rsidR="00D77013" w:rsidRPr="00697342">
        <w:rPr>
          <w:lang w:val="en-GB"/>
        </w:rPr>
        <w:t xml:space="preserve"> a year of recovery</w:t>
      </w:r>
      <w:r w:rsidRPr="00697342">
        <w:rPr>
          <w:lang w:val="en-GB"/>
        </w:rPr>
        <w:t>. In addition,</w:t>
      </w:r>
      <w:r w:rsidR="00D77013" w:rsidRPr="00697342">
        <w:rPr>
          <w:lang w:val="en-GB"/>
        </w:rPr>
        <w:t xml:space="preserve"> the main leaders of the industry will </w:t>
      </w:r>
      <w:r w:rsidR="005B1911" w:rsidRPr="00697342">
        <w:rPr>
          <w:lang w:val="en-GB"/>
        </w:rPr>
        <w:t xml:space="preserve">outline </w:t>
      </w:r>
      <w:r w:rsidR="00D77013" w:rsidRPr="00697342">
        <w:rPr>
          <w:lang w:val="en-GB"/>
        </w:rPr>
        <w:t>the opportunities and challenges for the coming years.</w:t>
      </w:r>
    </w:p>
    <w:p w14:paraId="5DA8FD74" w14:textId="19973720" w:rsidR="00D77013" w:rsidRPr="00697342" w:rsidRDefault="00D77013" w:rsidP="00D77013">
      <w:pPr>
        <w:jc w:val="both"/>
        <w:rPr>
          <w:lang w:val="en-GB"/>
        </w:rPr>
      </w:pPr>
      <w:r w:rsidRPr="00697342">
        <w:rPr>
          <w:lang w:val="en-GB"/>
        </w:rPr>
        <w:t xml:space="preserve">Cruise companies continue to invest in the most advanced technologies to achieve zero net emissions by 2050. Several experiments with sustainable fuels have been carried out and research is being </w:t>
      </w:r>
      <w:r w:rsidR="005B1911" w:rsidRPr="00697342">
        <w:rPr>
          <w:lang w:val="en-GB"/>
        </w:rPr>
        <w:t>c</w:t>
      </w:r>
      <w:r w:rsidR="001E4B8C" w:rsidRPr="00697342">
        <w:rPr>
          <w:lang w:val="en-GB"/>
        </w:rPr>
        <w:t xml:space="preserve">onducted </w:t>
      </w:r>
      <w:r w:rsidR="005B1911" w:rsidRPr="00697342">
        <w:rPr>
          <w:lang w:val="en-GB"/>
        </w:rPr>
        <w:t>on</w:t>
      </w:r>
      <w:r w:rsidRPr="00697342">
        <w:rPr>
          <w:lang w:val="en-GB"/>
        </w:rPr>
        <w:t xml:space="preserve"> methanol and hydrogen engines. Half of the 50 ships to be built over the next five years will use Liquefied Natural Gas as </w:t>
      </w:r>
      <w:r w:rsidR="005B1911" w:rsidRPr="00697342">
        <w:rPr>
          <w:lang w:val="en-GB"/>
        </w:rPr>
        <w:t xml:space="preserve">a </w:t>
      </w:r>
      <w:r w:rsidRPr="00697342">
        <w:rPr>
          <w:lang w:val="en-GB"/>
        </w:rPr>
        <w:t>fuel, while the remaining 25 will be fitted with powerful gas filtering systems.</w:t>
      </w:r>
    </w:p>
    <w:p w14:paraId="37103457" w14:textId="44B59AB4" w:rsidR="00D77013" w:rsidRPr="00697342" w:rsidRDefault="00D77013" w:rsidP="00D77013">
      <w:pPr>
        <w:jc w:val="both"/>
        <w:rPr>
          <w:lang w:val="en-GB"/>
        </w:rPr>
      </w:pPr>
      <w:r w:rsidRPr="00697342">
        <w:rPr>
          <w:lang w:val="en-GB"/>
        </w:rPr>
        <w:t xml:space="preserve">Many of these new ships will also be equipped with shore power so that they can switch off their engines while </w:t>
      </w:r>
      <w:r w:rsidR="005B1911" w:rsidRPr="00697342">
        <w:rPr>
          <w:lang w:val="en-GB"/>
        </w:rPr>
        <w:t xml:space="preserve">they </w:t>
      </w:r>
      <w:r w:rsidRPr="00697342">
        <w:rPr>
          <w:lang w:val="en-GB"/>
        </w:rPr>
        <w:t xml:space="preserve">are in port. At present, few ports have such a supply of sustainably sourced energy, but there are a large number of projects in the pipeline </w:t>
      </w:r>
      <w:r w:rsidR="005B1911" w:rsidRPr="00697342">
        <w:rPr>
          <w:lang w:val="en-GB"/>
        </w:rPr>
        <w:t xml:space="preserve">which will be brought to fruition </w:t>
      </w:r>
      <w:r w:rsidRPr="00697342">
        <w:rPr>
          <w:lang w:val="en-GB"/>
        </w:rPr>
        <w:t>in the coming years.</w:t>
      </w:r>
    </w:p>
    <w:p w14:paraId="03B4C859" w14:textId="0B7791DD" w:rsidR="00D77013" w:rsidRPr="00697342" w:rsidRDefault="00D77013" w:rsidP="00D77013">
      <w:pPr>
        <w:jc w:val="both"/>
        <w:rPr>
          <w:lang w:val="en-GB"/>
        </w:rPr>
      </w:pPr>
      <w:r w:rsidRPr="00697342">
        <w:rPr>
          <w:lang w:val="en-GB"/>
        </w:rPr>
        <w:t>Top executives, international cruise line executives, port authorities, travel agents and companies and experts from the industry will be present at one of the most important cruise congresses in the world.  The event will feature speakers from the top management of cruise companies such as Alessandro Carollo, Director</w:t>
      </w:r>
      <w:r w:rsidR="005B1911" w:rsidRPr="00697342">
        <w:rPr>
          <w:lang w:val="en-GB"/>
        </w:rPr>
        <w:t>,</w:t>
      </w:r>
      <w:r w:rsidRPr="00697342">
        <w:rPr>
          <w:lang w:val="en-GB"/>
        </w:rPr>
        <w:t xml:space="preserve"> Government Relations at </w:t>
      </w:r>
      <w:r w:rsidRPr="00697342">
        <w:rPr>
          <w:b/>
          <w:bCs/>
          <w:lang w:val="en-GB"/>
        </w:rPr>
        <w:t>Royal Caribbean</w:t>
      </w:r>
      <w:r w:rsidRPr="00697342">
        <w:rPr>
          <w:lang w:val="en-GB"/>
        </w:rPr>
        <w:t xml:space="preserve">; Andrea Zito, CEO at </w:t>
      </w:r>
      <w:r w:rsidRPr="00697342">
        <w:rPr>
          <w:b/>
          <w:bCs/>
          <w:lang w:val="en-GB"/>
        </w:rPr>
        <w:t>Swan Hellenic</w:t>
      </w:r>
      <w:r w:rsidRPr="00697342">
        <w:rPr>
          <w:lang w:val="en-GB"/>
        </w:rPr>
        <w:t>; Linden Coppel, Vice President</w:t>
      </w:r>
      <w:r w:rsidR="005B1911" w:rsidRPr="00697342">
        <w:rPr>
          <w:lang w:val="en-GB"/>
        </w:rPr>
        <w:t>,</w:t>
      </w:r>
      <w:r w:rsidRPr="00697342">
        <w:rPr>
          <w:lang w:val="en-GB"/>
        </w:rPr>
        <w:t xml:space="preserve"> Sustainability &amp; ESG at </w:t>
      </w:r>
      <w:r w:rsidRPr="00697342">
        <w:rPr>
          <w:b/>
          <w:bCs/>
          <w:lang w:val="en-GB"/>
        </w:rPr>
        <w:t>MSC Cruises</w:t>
      </w:r>
      <w:r w:rsidRPr="00697342">
        <w:rPr>
          <w:lang w:val="en-GB"/>
        </w:rPr>
        <w:t xml:space="preserve">; Christopher Prelog, President at </w:t>
      </w:r>
      <w:r w:rsidRPr="00697342">
        <w:rPr>
          <w:b/>
          <w:bCs/>
          <w:lang w:val="en-GB"/>
        </w:rPr>
        <w:t>Windstar Cruises</w:t>
      </w:r>
      <w:r w:rsidRPr="00697342">
        <w:rPr>
          <w:lang w:val="en-GB"/>
        </w:rPr>
        <w:t xml:space="preserve">; Andreas </w:t>
      </w:r>
      <w:proofErr w:type="spellStart"/>
      <w:r w:rsidRPr="00697342">
        <w:rPr>
          <w:lang w:val="en-GB"/>
        </w:rPr>
        <w:t>Nüssel</w:t>
      </w:r>
      <w:proofErr w:type="spellEnd"/>
      <w:r w:rsidRPr="00697342">
        <w:rPr>
          <w:lang w:val="en-GB"/>
        </w:rPr>
        <w:t>, Managing Director</w:t>
      </w:r>
      <w:r w:rsidR="005B1911" w:rsidRPr="00697342">
        <w:rPr>
          <w:lang w:val="en-GB"/>
        </w:rPr>
        <w:t>,</w:t>
      </w:r>
      <w:r w:rsidRPr="00697342">
        <w:rPr>
          <w:lang w:val="en-GB"/>
        </w:rPr>
        <w:t xml:space="preserve"> Europe at </w:t>
      </w:r>
      <w:r w:rsidRPr="00697342">
        <w:rPr>
          <w:b/>
          <w:bCs/>
          <w:lang w:val="en-GB"/>
        </w:rPr>
        <w:t>Silversea Cruises</w:t>
      </w:r>
      <w:r w:rsidRPr="00697342">
        <w:rPr>
          <w:lang w:val="en-GB"/>
        </w:rPr>
        <w:t xml:space="preserve">; Matt </w:t>
      </w:r>
      <w:proofErr w:type="spellStart"/>
      <w:r w:rsidRPr="00697342">
        <w:rPr>
          <w:lang w:val="en-GB"/>
        </w:rPr>
        <w:t>Lebbern</w:t>
      </w:r>
      <w:proofErr w:type="spellEnd"/>
      <w:r w:rsidRPr="00697342">
        <w:rPr>
          <w:lang w:val="en-GB"/>
        </w:rPr>
        <w:t>, Sales Manager</w:t>
      </w:r>
      <w:r w:rsidR="005B1911" w:rsidRPr="00697342">
        <w:rPr>
          <w:lang w:val="en-GB"/>
        </w:rPr>
        <w:t>,</w:t>
      </w:r>
      <w:r w:rsidRPr="00697342">
        <w:rPr>
          <w:lang w:val="en-GB"/>
        </w:rPr>
        <w:t xml:space="preserve"> Europe &amp; New Markets at </w:t>
      </w:r>
      <w:r w:rsidRPr="00697342">
        <w:rPr>
          <w:b/>
          <w:bCs/>
          <w:lang w:val="en-GB"/>
        </w:rPr>
        <w:t>Virgin Voyages International</w:t>
      </w:r>
      <w:r w:rsidRPr="00697342">
        <w:rPr>
          <w:lang w:val="en-GB"/>
        </w:rPr>
        <w:t>; Marie-Caroline Laurent, General Manager</w:t>
      </w:r>
      <w:r w:rsidR="005B1911" w:rsidRPr="00697342">
        <w:rPr>
          <w:lang w:val="en-GB"/>
        </w:rPr>
        <w:t>,</w:t>
      </w:r>
      <w:r w:rsidRPr="00697342">
        <w:rPr>
          <w:lang w:val="en-GB"/>
        </w:rPr>
        <w:t xml:space="preserve"> Europe at </w:t>
      </w:r>
      <w:r w:rsidRPr="00697342">
        <w:rPr>
          <w:b/>
          <w:bCs/>
          <w:lang w:val="en-GB"/>
        </w:rPr>
        <w:t>CLIA</w:t>
      </w:r>
      <w:r w:rsidRPr="00697342">
        <w:rPr>
          <w:lang w:val="en-GB"/>
        </w:rPr>
        <w:t xml:space="preserve">; or Sander Groothuis, Vice President Port &amp; Shore Operations of </w:t>
      </w:r>
      <w:r w:rsidRPr="00697342">
        <w:rPr>
          <w:b/>
          <w:bCs/>
          <w:lang w:val="en-GB"/>
        </w:rPr>
        <w:t>Carnival UK</w:t>
      </w:r>
      <w:r w:rsidRPr="00697342">
        <w:rPr>
          <w:lang w:val="en-GB"/>
        </w:rPr>
        <w:t xml:space="preserve"> (P&amp;O, CUNARD) among others.</w:t>
      </w:r>
    </w:p>
    <w:p w14:paraId="4976B089" w14:textId="1A44EEF1" w:rsidR="00D77013" w:rsidRPr="00DA5516" w:rsidRDefault="00D77013" w:rsidP="000C3B3C">
      <w:pPr>
        <w:spacing w:after="0" w:line="240" w:lineRule="auto"/>
        <w:rPr>
          <w:b/>
          <w:bCs/>
          <w:lang w:val="en-GB"/>
        </w:rPr>
      </w:pPr>
      <w:r w:rsidRPr="00697342">
        <w:rPr>
          <w:b/>
          <w:bCs/>
          <w:lang w:val="en-GB"/>
        </w:rPr>
        <w:t xml:space="preserve">CRUISES NEWS MEDIA GROUP - INTERNATIONAL CRUISE </w:t>
      </w:r>
      <w:r w:rsidRPr="00DA5516">
        <w:rPr>
          <w:b/>
          <w:bCs/>
          <w:lang w:val="en-GB"/>
        </w:rPr>
        <w:t>SUMMIT 2023</w:t>
      </w:r>
      <w:r w:rsidRPr="00DA5516">
        <w:rPr>
          <w:b/>
          <w:bCs/>
          <w:lang w:val="en-GB"/>
        </w:rPr>
        <w:tab/>
      </w:r>
      <w:r w:rsidRPr="00DA5516">
        <w:rPr>
          <w:b/>
          <w:bCs/>
          <w:lang w:val="en-GB"/>
        </w:rPr>
        <w:tab/>
      </w:r>
    </w:p>
    <w:p w14:paraId="695F4611" w14:textId="28E7D611" w:rsidR="00D77013" w:rsidRPr="00DA5516" w:rsidRDefault="00D77013" w:rsidP="000C3B3C">
      <w:pPr>
        <w:spacing w:after="0" w:line="240" w:lineRule="auto"/>
        <w:rPr>
          <w:b/>
          <w:bCs/>
          <w:lang w:val="en-GB"/>
        </w:rPr>
      </w:pPr>
      <w:r w:rsidRPr="00DA5516">
        <w:rPr>
          <w:b/>
          <w:bCs/>
          <w:lang w:val="en-GB"/>
        </w:rPr>
        <w:t>MADRID 14</w:t>
      </w:r>
      <w:r w:rsidR="000C3B3C" w:rsidRPr="00DA5516">
        <w:rPr>
          <w:b/>
          <w:bCs/>
          <w:lang w:val="en-GB"/>
        </w:rPr>
        <w:t>th</w:t>
      </w:r>
      <w:r w:rsidRPr="00DA5516">
        <w:rPr>
          <w:b/>
          <w:bCs/>
          <w:lang w:val="en-GB"/>
        </w:rPr>
        <w:t xml:space="preserve"> and 15</w:t>
      </w:r>
      <w:r w:rsidR="000C3B3C" w:rsidRPr="00DA5516">
        <w:rPr>
          <w:b/>
          <w:bCs/>
          <w:lang w:val="en-GB"/>
        </w:rPr>
        <w:t>th</w:t>
      </w:r>
      <w:r w:rsidRPr="00DA5516">
        <w:rPr>
          <w:b/>
          <w:bCs/>
          <w:lang w:val="en-GB"/>
        </w:rPr>
        <w:t xml:space="preserve"> November. Hotel Meliá Castilla. Madrid </w:t>
      </w:r>
    </w:p>
    <w:p w14:paraId="395C8503" w14:textId="7F19E152" w:rsidR="000C3B3C" w:rsidRPr="00DA5516" w:rsidRDefault="00D77013" w:rsidP="000C3B3C">
      <w:pPr>
        <w:spacing w:after="0" w:line="240" w:lineRule="auto"/>
        <w:rPr>
          <w:b/>
          <w:bCs/>
          <w:lang w:val="en-GB"/>
        </w:rPr>
      </w:pPr>
      <w:r w:rsidRPr="00DA5516">
        <w:rPr>
          <w:b/>
          <w:bCs/>
          <w:lang w:val="en-GB"/>
        </w:rPr>
        <w:t xml:space="preserve">Information </w:t>
      </w:r>
      <w:hyperlink r:id="rId6" w:history="1">
        <w:r w:rsidR="000C3B3C" w:rsidRPr="00DA5516">
          <w:rPr>
            <w:rStyle w:val="Hipervnculo"/>
            <w:b/>
            <w:bCs/>
            <w:lang w:val="en-GB"/>
          </w:rPr>
          <w:t>www.internationalcruisesummit.com</w:t>
        </w:r>
      </w:hyperlink>
      <w:r w:rsidRPr="00DA5516">
        <w:rPr>
          <w:b/>
          <w:bCs/>
          <w:lang w:val="en-GB"/>
        </w:rPr>
        <w:t xml:space="preserve"> </w:t>
      </w:r>
    </w:p>
    <w:p w14:paraId="070FF344" w14:textId="66804508" w:rsidR="00D77013" w:rsidRPr="00DA5516" w:rsidRDefault="00D77013" w:rsidP="000C3B3C">
      <w:pPr>
        <w:spacing w:after="0" w:line="240" w:lineRule="auto"/>
        <w:rPr>
          <w:b/>
          <w:bCs/>
          <w:lang w:val="en-GB"/>
        </w:rPr>
      </w:pPr>
      <w:r w:rsidRPr="00DA5516">
        <w:rPr>
          <w:b/>
          <w:bCs/>
          <w:lang w:val="en-GB"/>
        </w:rPr>
        <w:t xml:space="preserve">Contact: </w:t>
      </w:r>
      <w:hyperlink r:id="rId7" w:history="1">
        <w:r w:rsidR="000C3B3C" w:rsidRPr="00DA5516">
          <w:rPr>
            <w:rStyle w:val="Hipervnculo"/>
            <w:b/>
            <w:bCs/>
            <w:lang w:val="en-GB"/>
          </w:rPr>
          <w:t>ics@internationalcruisesummit.com</w:t>
        </w:r>
      </w:hyperlink>
    </w:p>
    <w:p w14:paraId="60D9AB6D" w14:textId="3278A319" w:rsidR="00483EBF" w:rsidRPr="00DA5516" w:rsidRDefault="000C3B3C" w:rsidP="000C3B3C">
      <w:pPr>
        <w:spacing w:after="0" w:line="240" w:lineRule="auto"/>
        <w:rPr>
          <w:b/>
          <w:bCs/>
          <w:lang w:val="en-GB"/>
        </w:rPr>
      </w:pPr>
      <w:r w:rsidRPr="00DA5516">
        <w:rPr>
          <w:b/>
          <w:bCs/>
          <w:lang w:val="en-GB"/>
        </w:rPr>
        <w:t>M</w:t>
      </w:r>
      <w:r w:rsidR="00D77013" w:rsidRPr="00DA5516">
        <w:rPr>
          <w:b/>
          <w:bCs/>
          <w:lang w:val="en-GB"/>
        </w:rPr>
        <w:t xml:space="preserve">edia registration: </w:t>
      </w:r>
      <w:hyperlink r:id="rId8" w:history="1">
        <w:r w:rsidR="00D77013" w:rsidRPr="00DA5516">
          <w:rPr>
            <w:rStyle w:val="Hipervnculo"/>
            <w:b/>
            <w:bCs/>
            <w:lang w:val="en-GB"/>
          </w:rPr>
          <w:t>https://internationalcruisesummit.com/registration-media-partners.html</w:t>
        </w:r>
      </w:hyperlink>
    </w:p>
    <w:p w14:paraId="0887E3C5" w14:textId="77777777" w:rsidR="00697342" w:rsidRDefault="00697342" w:rsidP="000C3B3C">
      <w:pPr>
        <w:spacing w:after="0" w:line="240" w:lineRule="auto"/>
        <w:jc w:val="both"/>
        <w:rPr>
          <w:rStyle w:val="Textoennegrita"/>
          <w:sz w:val="18"/>
          <w:szCs w:val="18"/>
          <w:lang w:val="en-GB"/>
        </w:rPr>
      </w:pPr>
    </w:p>
    <w:p w14:paraId="02646B26" w14:textId="19D481E5" w:rsidR="000C3B3C" w:rsidRPr="00DA5516" w:rsidRDefault="000C3B3C" w:rsidP="000C3B3C">
      <w:pPr>
        <w:spacing w:after="0" w:line="240" w:lineRule="auto"/>
        <w:jc w:val="both"/>
        <w:rPr>
          <w:rStyle w:val="Textoennegrita"/>
          <w:sz w:val="18"/>
          <w:szCs w:val="18"/>
          <w:lang w:val="en-GB"/>
        </w:rPr>
      </w:pPr>
      <w:r w:rsidRPr="00DA5516">
        <w:rPr>
          <w:rStyle w:val="Textoennegrita"/>
          <w:sz w:val="18"/>
          <w:szCs w:val="18"/>
          <w:lang w:val="en-GB"/>
        </w:rPr>
        <w:t xml:space="preserve">CruisesNews Media Group </w:t>
      </w:r>
    </w:p>
    <w:p w14:paraId="616F35E4" w14:textId="77777777" w:rsidR="000C3B3C" w:rsidRDefault="000C3B3C" w:rsidP="000C3B3C">
      <w:pPr>
        <w:spacing w:after="0" w:line="240" w:lineRule="auto"/>
        <w:rPr>
          <w:rStyle w:val="Hipervnculo"/>
          <w:sz w:val="18"/>
          <w:szCs w:val="18"/>
          <w:lang w:val="en-GB"/>
        </w:rPr>
      </w:pPr>
      <w:r w:rsidRPr="00DA5516">
        <w:rPr>
          <w:b/>
          <w:bCs/>
          <w:sz w:val="18"/>
          <w:szCs w:val="18"/>
          <w:lang w:val="en-GB"/>
        </w:rPr>
        <w:t>Rosa de Lima, 1</w:t>
      </w:r>
      <w:r w:rsidRPr="00DA5516">
        <w:rPr>
          <w:b/>
          <w:bCs/>
          <w:sz w:val="18"/>
          <w:szCs w:val="18"/>
          <w:lang w:val="en-GB"/>
        </w:rPr>
        <w:br/>
      </w:r>
      <w:r w:rsidRPr="00DA5516">
        <w:rPr>
          <w:sz w:val="18"/>
          <w:szCs w:val="18"/>
          <w:lang w:val="en-GB"/>
        </w:rPr>
        <w:t>28290 Las Matas - Madrid – SPAIN</w:t>
      </w:r>
      <w:r w:rsidRPr="00DA5516">
        <w:rPr>
          <w:sz w:val="18"/>
          <w:szCs w:val="18"/>
          <w:lang w:val="en-GB"/>
        </w:rPr>
        <w:tab/>
      </w:r>
      <w:r w:rsidRPr="00DA5516">
        <w:rPr>
          <w:sz w:val="18"/>
          <w:szCs w:val="18"/>
          <w:lang w:val="en-GB"/>
        </w:rPr>
        <w:tab/>
      </w:r>
      <w:r w:rsidRPr="00DA5516">
        <w:rPr>
          <w:sz w:val="18"/>
          <w:szCs w:val="18"/>
          <w:lang w:val="en-GB"/>
        </w:rPr>
        <w:tab/>
      </w:r>
      <w:r w:rsidRPr="00DA5516">
        <w:rPr>
          <w:sz w:val="18"/>
          <w:szCs w:val="18"/>
          <w:lang w:val="en-GB"/>
        </w:rPr>
        <w:br/>
        <w:t>Tel. +34916306499</w:t>
      </w:r>
      <w:r w:rsidRPr="00DA5516">
        <w:rPr>
          <w:sz w:val="18"/>
          <w:szCs w:val="18"/>
          <w:lang w:val="en-GB"/>
        </w:rPr>
        <w:br/>
      </w:r>
      <w:hyperlink r:id="rId9" w:history="1">
        <w:r w:rsidRPr="00DA5516">
          <w:rPr>
            <w:rStyle w:val="Hipervnculo"/>
            <w:sz w:val="18"/>
            <w:szCs w:val="18"/>
            <w:lang w:val="en-GB"/>
          </w:rPr>
          <w:t>www.cruisesnews.es</w:t>
        </w:r>
      </w:hyperlink>
      <w:r w:rsidRPr="00DA5516">
        <w:rPr>
          <w:sz w:val="18"/>
          <w:szCs w:val="18"/>
          <w:lang w:val="en-GB"/>
        </w:rPr>
        <w:t xml:space="preserve">  - </w:t>
      </w:r>
      <w:hyperlink r:id="rId10" w:history="1">
        <w:r w:rsidRPr="00DA5516">
          <w:rPr>
            <w:rStyle w:val="Hipervnculo"/>
            <w:sz w:val="18"/>
            <w:szCs w:val="18"/>
            <w:lang w:val="en-GB"/>
          </w:rPr>
          <w:t>informacion@cruisesnews.es</w:t>
        </w:r>
      </w:hyperlink>
    </w:p>
    <w:p w14:paraId="6D05FD54" w14:textId="77777777" w:rsidR="00697342" w:rsidRPr="00DA5516" w:rsidRDefault="00697342" w:rsidP="000C3B3C">
      <w:pPr>
        <w:spacing w:after="0" w:line="240" w:lineRule="auto"/>
        <w:rPr>
          <w:rStyle w:val="Hipervnculo"/>
          <w:sz w:val="18"/>
          <w:szCs w:val="18"/>
          <w:lang w:val="en-GB"/>
        </w:rPr>
      </w:pPr>
    </w:p>
    <w:p w14:paraId="48992506" w14:textId="6B25ED2D" w:rsidR="000C3B3C" w:rsidRPr="00DA5516" w:rsidRDefault="000C3B3C" w:rsidP="008B7562">
      <w:pPr>
        <w:spacing w:after="0" w:line="240" w:lineRule="auto"/>
        <w:rPr>
          <w:b/>
          <w:bCs/>
          <w:lang w:val="en-GB"/>
        </w:rPr>
      </w:pPr>
      <w:r w:rsidRPr="00DA5516">
        <w:rPr>
          <w:rStyle w:val="Hipervnculo"/>
          <w:lang w:val="en-GB"/>
        </w:rPr>
        <w:t xml:space="preserve"> </w:t>
      </w:r>
      <w:r w:rsidR="00697342" w:rsidRPr="00DA5516">
        <w:rPr>
          <w:noProof/>
          <w:lang w:val="en-GB"/>
        </w:rPr>
        <w:drawing>
          <wp:inline distT="0" distB="0" distL="0" distR="0" wp14:anchorId="710BF8EA" wp14:editId="5C194EF9">
            <wp:extent cx="863600" cy="29399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461" cy="302796"/>
                    </a:xfrm>
                    <a:prstGeom prst="rect">
                      <a:avLst/>
                    </a:prstGeom>
                    <a:noFill/>
                    <a:ln>
                      <a:noFill/>
                    </a:ln>
                  </pic:spPr>
                </pic:pic>
              </a:graphicData>
            </a:graphic>
          </wp:inline>
        </w:drawing>
      </w:r>
    </w:p>
    <w:sectPr w:rsidR="000C3B3C" w:rsidRPr="00DA5516" w:rsidSect="000C3B3C">
      <w:headerReference w:type="default" r:id="rId12"/>
      <w:pgSz w:w="11906" w:h="16838"/>
      <w:pgMar w:top="1417" w:right="1701"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11C4" w14:textId="77777777" w:rsidR="001D7174" w:rsidRDefault="001D7174" w:rsidP="00D77013">
      <w:pPr>
        <w:spacing w:after="0" w:line="240" w:lineRule="auto"/>
      </w:pPr>
      <w:r>
        <w:separator/>
      </w:r>
    </w:p>
  </w:endnote>
  <w:endnote w:type="continuationSeparator" w:id="0">
    <w:p w14:paraId="411A7E7C" w14:textId="77777777" w:rsidR="001D7174" w:rsidRDefault="001D7174" w:rsidP="00D7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BFC1" w14:textId="77777777" w:rsidR="001D7174" w:rsidRDefault="001D7174" w:rsidP="00D77013">
      <w:pPr>
        <w:spacing w:after="0" w:line="240" w:lineRule="auto"/>
      </w:pPr>
      <w:r>
        <w:separator/>
      </w:r>
    </w:p>
  </w:footnote>
  <w:footnote w:type="continuationSeparator" w:id="0">
    <w:p w14:paraId="750B245C" w14:textId="77777777" w:rsidR="001D7174" w:rsidRDefault="001D7174" w:rsidP="00D7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157A" w14:textId="25775559" w:rsidR="00D77013" w:rsidRPr="00D77013" w:rsidRDefault="00D77013" w:rsidP="00D77013">
    <w:pPr>
      <w:pStyle w:val="Encabezado"/>
      <w:jc w:val="center"/>
    </w:pPr>
    <w:r>
      <w:rPr>
        <w:noProof/>
      </w:rPr>
      <w:drawing>
        <wp:inline distT="0" distB="0" distL="0" distR="0" wp14:anchorId="6E11FFC9" wp14:editId="438EB4A9">
          <wp:extent cx="4216400" cy="540564"/>
          <wp:effectExtent l="0" t="0" r="0" b="0"/>
          <wp:docPr id="1339412977" name="Imagen 133941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6059" name="Imagen 1245546059"/>
                  <pic:cNvPicPr/>
                </pic:nvPicPr>
                <pic:blipFill>
                  <a:blip r:embed="rId1">
                    <a:extLst>
                      <a:ext uri="{28A0092B-C50C-407E-A947-70E740481C1C}">
                        <a14:useLocalDpi xmlns:a14="http://schemas.microsoft.com/office/drawing/2010/main" val="0"/>
                      </a:ext>
                    </a:extLst>
                  </a:blip>
                  <a:stretch>
                    <a:fillRect/>
                  </a:stretch>
                </pic:blipFill>
                <pic:spPr>
                  <a:xfrm>
                    <a:off x="0" y="0"/>
                    <a:ext cx="4365570" cy="5596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13"/>
    <w:rsid w:val="000C3B3C"/>
    <w:rsid w:val="001973ED"/>
    <w:rsid w:val="001D7174"/>
    <w:rsid w:val="001E4B8C"/>
    <w:rsid w:val="00346D30"/>
    <w:rsid w:val="00400927"/>
    <w:rsid w:val="0041422A"/>
    <w:rsid w:val="00483EBF"/>
    <w:rsid w:val="005B1911"/>
    <w:rsid w:val="00697342"/>
    <w:rsid w:val="008B7562"/>
    <w:rsid w:val="009A7BFB"/>
    <w:rsid w:val="00C170A9"/>
    <w:rsid w:val="00D77013"/>
    <w:rsid w:val="00DA5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BFBC"/>
  <w15:chartTrackingRefBased/>
  <w15:docId w15:val="{BB147E9A-B9A8-468B-B800-6CD5BEE9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70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7013"/>
  </w:style>
  <w:style w:type="paragraph" w:styleId="Piedepgina">
    <w:name w:val="footer"/>
    <w:basedOn w:val="Normal"/>
    <w:link w:val="PiedepginaCar"/>
    <w:uiPriority w:val="99"/>
    <w:unhideWhenUsed/>
    <w:rsid w:val="00D770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7013"/>
  </w:style>
  <w:style w:type="character" w:styleId="Hipervnculo">
    <w:name w:val="Hyperlink"/>
    <w:basedOn w:val="Fuentedeprrafopredeter"/>
    <w:uiPriority w:val="99"/>
    <w:unhideWhenUsed/>
    <w:rsid w:val="00D77013"/>
    <w:rPr>
      <w:color w:val="0563C1" w:themeColor="hyperlink"/>
      <w:u w:val="single"/>
    </w:rPr>
  </w:style>
  <w:style w:type="character" w:styleId="Mencinsinresolver">
    <w:name w:val="Unresolved Mention"/>
    <w:basedOn w:val="Fuentedeprrafopredeter"/>
    <w:uiPriority w:val="99"/>
    <w:semiHidden/>
    <w:unhideWhenUsed/>
    <w:rsid w:val="00D77013"/>
    <w:rPr>
      <w:color w:val="605E5C"/>
      <w:shd w:val="clear" w:color="auto" w:fill="E1DFDD"/>
    </w:rPr>
  </w:style>
  <w:style w:type="character" w:styleId="Textoennegrita">
    <w:name w:val="Strong"/>
    <w:basedOn w:val="Fuentedeprrafopredeter"/>
    <w:uiPriority w:val="22"/>
    <w:qFormat/>
    <w:rsid w:val="000C3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cruisesummit.com/registration-media-partner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cs@internationalcruisesummit.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ationalcruisesummit.com"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mailto:informacion@cruisesnews.es" TargetMode="External"/><Relationship Id="rId4" Type="http://schemas.openxmlformats.org/officeDocument/2006/relationships/footnotes" Target="footnotes.xml"/><Relationship Id="rId9" Type="http://schemas.openxmlformats.org/officeDocument/2006/relationships/hyperlink" Target="http://www.cruisesnew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2912</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2023-11-07T17:37:00Z</dcterms:created>
  <dcterms:modified xsi:type="dcterms:W3CDTF">2023-11-07T17:39:00Z</dcterms:modified>
</cp:coreProperties>
</file>